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94C" w:rsidRDefault="0011094C" w:rsidP="0011094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36041D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247BA5">
        <w:rPr>
          <w:rFonts w:eastAsia="宋体" w:cs="Arial"/>
          <w:b/>
          <w:noProof/>
          <w:sz w:val="24"/>
          <w:szCs w:val="24"/>
          <w:lang w:eastAsia="zh-CN"/>
        </w:rPr>
        <w:t>11002</w:t>
      </w:r>
      <w:bookmarkStart w:id="0" w:name="_GoBack"/>
      <w:bookmarkEnd w:id="0"/>
    </w:p>
    <w:p w:rsidR="0011094C" w:rsidRDefault="0011094C" w:rsidP="001109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1094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6041D" w:rsidRPr="0036041D">
        <w:rPr>
          <w:rFonts w:ascii="Arial" w:hAnsi="Arial"/>
          <w:sz w:val="24"/>
          <w:lang w:val="en-US" w:eastAsia="zh-CN"/>
        </w:rPr>
        <w:t>Simulation results on NR UE HST performance requirements for multi-path fading channel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6041D">
        <w:rPr>
          <w:rFonts w:ascii="Arial" w:hAnsi="Arial"/>
          <w:sz w:val="24"/>
          <w:lang w:val="pt-BR"/>
        </w:rPr>
        <w:t>7.15.3.1.4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Default="004F5BBF" w:rsidP="009163A1">
      <w:pPr>
        <w:rPr>
          <w:lang w:val="en-US" w:eastAsia="zh-CN"/>
        </w:rPr>
      </w:pPr>
      <w:r>
        <w:rPr>
          <w:lang w:eastAsia="zh-CN"/>
        </w:rPr>
        <w:t>During RAN4#95-</w:t>
      </w:r>
      <w:r w:rsidR="009163A1" w:rsidRPr="00AD59AA">
        <w:rPr>
          <w:lang w:eastAsia="zh-CN"/>
        </w:rPr>
        <w:t xml:space="preserve">e meeting, way forward [1] for NR Rel-16 UE demodulation was approved. </w:t>
      </w:r>
      <w:r w:rsidR="009163A1" w:rsidRPr="00AD59AA">
        <w:rPr>
          <w:lang w:val="en-US" w:eastAsia="zh-CN"/>
        </w:rPr>
        <w:t xml:space="preserve">In this contribution, we </w:t>
      </w:r>
      <w:r>
        <w:rPr>
          <w:lang w:val="en-US" w:eastAsia="zh-CN"/>
        </w:rPr>
        <w:t>provide</w:t>
      </w:r>
      <w:r w:rsidR="009163A1" w:rsidRPr="00AD59AA">
        <w:rPr>
          <w:lang w:val="en-US" w:eastAsia="zh-CN"/>
        </w:rPr>
        <w:t xml:space="preserve"> our </w:t>
      </w:r>
      <w:r>
        <w:rPr>
          <w:lang w:val="en-US" w:eastAsia="zh-CN"/>
        </w:rPr>
        <w:t>simulation results</w:t>
      </w:r>
      <w:r w:rsidR="009163A1" w:rsidRPr="00AD59AA">
        <w:rPr>
          <w:lang w:val="en-US" w:eastAsia="zh-CN"/>
        </w:rPr>
        <w:t xml:space="preserve"> </w:t>
      </w:r>
      <w:r w:rsidR="00B012E4">
        <w:rPr>
          <w:lang w:val="en-US" w:eastAsia="zh-CN"/>
        </w:rPr>
        <w:t>on</w:t>
      </w:r>
      <w:r w:rsidR="009163A1" w:rsidRPr="00AD59AA">
        <w:rPr>
          <w:lang w:val="en-US" w:eastAsia="zh-CN"/>
        </w:rPr>
        <w:t xml:space="preserve"> NR Rel-16 </w:t>
      </w:r>
      <w:r w:rsidR="00B012E4" w:rsidRPr="00AD59AA">
        <w:rPr>
          <w:lang w:val="en-US" w:eastAsia="zh-CN"/>
        </w:rPr>
        <w:t xml:space="preserve">UE </w:t>
      </w:r>
      <w:r w:rsidR="009163A1" w:rsidRPr="00AD59AA">
        <w:rPr>
          <w:lang w:val="en-US" w:eastAsia="zh-CN"/>
        </w:rPr>
        <w:t>HST</w:t>
      </w:r>
      <w:r>
        <w:rPr>
          <w:lang w:val="en-US" w:eastAsia="zh-CN"/>
        </w:rPr>
        <w:t xml:space="preserve"> </w:t>
      </w:r>
      <w:r w:rsidR="00B012E4" w:rsidRPr="00AD59AA">
        <w:rPr>
          <w:lang w:val="en-US" w:eastAsia="zh-CN"/>
        </w:rPr>
        <w:t xml:space="preserve">demodulation requirements </w:t>
      </w:r>
      <w:r w:rsidR="0036041D">
        <w:rPr>
          <w:lang w:val="en-US" w:eastAsia="zh-CN"/>
        </w:rPr>
        <w:t xml:space="preserve">for multi-path fading channel </w:t>
      </w:r>
      <w:r w:rsidR="00B012E4" w:rsidRPr="00AD59AA">
        <w:rPr>
          <w:lang w:val="en-US" w:eastAsia="zh-CN"/>
        </w:rPr>
        <w:t xml:space="preserve">for </w:t>
      </w:r>
      <w:r>
        <w:rPr>
          <w:lang w:val="en-US" w:eastAsia="zh-CN"/>
        </w:rPr>
        <w:t>alignment</w:t>
      </w:r>
      <w:r w:rsidR="009163A1" w:rsidRPr="00AD59AA">
        <w:rPr>
          <w:lang w:val="en-US" w:eastAsia="zh-CN"/>
        </w:rPr>
        <w:t>.</w:t>
      </w:r>
      <w:r w:rsidR="00B46B26">
        <w:rPr>
          <w:lang w:val="en-US" w:eastAsia="zh-CN"/>
        </w:rPr>
        <w:t xml:space="preserve"> The simulation assumption is derived from WF [1] as Table 1-1 below.</w:t>
      </w:r>
    </w:p>
    <w:p w:rsidR="00B46B26" w:rsidRDefault="00B46B26" w:rsidP="00B46B26">
      <w:pPr>
        <w:pStyle w:val="TH"/>
        <w:rPr>
          <w:lang w:eastAsia="zh-CN"/>
        </w:rPr>
      </w:pPr>
      <w:r>
        <w:rPr>
          <w:lang w:eastAsia="zh-CN"/>
        </w:rPr>
        <w:t xml:space="preserve">Table 1-1 Simulation assumption for </w:t>
      </w:r>
      <w:r w:rsidR="00247BA5">
        <w:rPr>
          <w:noProof/>
          <w:lang w:val="en-US"/>
        </w:rPr>
        <w:t>NR UE HST</w:t>
      </w:r>
      <w:r w:rsidR="00247BA5" w:rsidRPr="00B012E4">
        <w:rPr>
          <w:noProof/>
          <w:lang w:val="en-US"/>
        </w:rPr>
        <w:t xml:space="preserve"> </w:t>
      </w:r>
      <w:r w:rsidR="00247BA5">
        <w:rPr>
          <w:noProof/>
          <w:lang w:val="en-US"/>
        </w:rPr>
        <w:t>multi-path fading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1549"/>
        <w:gridCol w:w="1549"/>
      </w:tblGrid>
      <w:tr w:rsidR="00B46B26" w:rsidRPr="00B46B26" w:rsidTr="00DC7DC1">
        <w:trPr>
          <w:trHeight w:val="29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H"/>
              <w:rPr>
                <w:lang w:val="en-US"/>
              </w:rPr>
            </w:pPr>
            <w:r w:rsidRPr="00B46B26"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H"/>
              <w:rPr>
                <w:lang w:val="en-US"/>
              </w:rPr>
            </w:pPr>
            <w:r w:rsidRPr="00B46B26">
              <w:t>Value</w:t>
            </w:r>
          </w:p>
        </w:tc>
      </w:tr>
      <w:tr w:rsidR="00B46B26" w:rsidRPr="00B46B26" w:rsidTr="00B46B26">
        <w:trPr>
          <w:trHeight w:val="344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B26" w:rsidRPr="00B46B26" w:rsidRDefault="00B46B26" w:rsidP="00B46B26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H"/>
              <w:rPr>
                <w:lang w:val="en-US"/>
              </w:rPr>
            </w:pPr>
            <w:r w:rsidRPr="00B46B26">
              <w:t>FDD 15KH</w:t>
            </w:r>
            <w:r w:rsidRPr="00B46B26">
              <w:rPr>
                <w:lang w:val="en-US"/>
              </w:rPr>
              <w:t>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H"/>
              <w:rPr>
                <w:lang w:val="en-US"/>
              </w:rPr>
            </w:pPr>
            <w:r w:rsidRPr="00B46B26">
              <w:t>TDD 30KH</w:t>
            </w:r>
            <w:r w:rsidRPr="00B46B26">
              <w:rPr>
                <w:lang w:val="en-US"/>
              </w:rPr>
              <w:t>z SCS</w:t>
            </w:r>
          </w:p>
        </w:tc>
      </w:tr>
      <w:tr w:rsidR="00B46B26" w:rsidRPr="00B46B26" w:rsidTr="00B46B2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Antenna co</w:t>
            </w:r>
            <w:r w:rsidRPr="00B46B26">
              <w:rPr>
                <w:lang w:val="en-US"/>
              </w:rPr>
              <w:t>n</w:t>
            </w:r>
            <w:r w:rsidRPr="00B46B26">
              <w:t>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2</w:t>
            </w:r>
            <w:r w:rsidRPr="00B46B26">
              <w:rPr>
                <w:rFonts w:hint="eastAsia"/>
                <w:lang w:val="en-US"/>
              </w:rPr>
              <w:t>×2;</w:t>
            </w:r>
            <w:r w:rsidRPr="00B46B26">
              <w:rPr>
                <w:lang w:val="en-US"/>
              </w:rPr>
              <w:t xml:space="preserve"> 2×4</w:t>
            </w:r>
          </w:p>
        </w:tc>
      </w:tr>
      <w:tr w:rsidR="00B46B26" w:rsidRPr="00B46B26" w:rsidTr="00B46B2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</w:rPr>
              <w:t>type 1</w:t>
            </w:r>
          </w:p>
        </w:tc>
      </w:tr>
      <w:tr w:rsidR="00B46B26" w:rsidRPr="00B46B26" w:rsidTr="00DC7DC1">
        <w:trPr>
          <w:trHeight w:val="17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  <w:lang w:val="en-US"/>
              </w:rPr>
              <w:t>DMRS 1+1+1</w:t>
            </w:r>
          </w:p>
        </w:tc>
      </w:tr>
      <w:tr w:rsidR="00B46B26" w:rsidRPr="00B46B26" w:rsidTr="00DC7DC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  <w:lang w:val="en-US"/>
              </w:rPr>
              <w:t>7D1S2U, S: 6D 4G 4U</w:t>
            </w:r>
          </w:p>
        </w:tc>
      </w:tr>
      <w:tr w:rsidR="00B46B26" w:rsidRPr="00B46B26" w:rsidTr="00B46B2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</w:rPr>
              <w:t>MCS 13 based on 64QAM table</w:t>
            </w:r>
          </w:p>
        </w:tc>
      </w:tr>
      <w:tr w:rsidR="00B46B26" w:rsidRPr="00B46B26" w:rsidTr="00B46B26">
        <w:trPr>
          <w:trHeight w:val="2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lang w:val="x-none"/>
              </w:rPr>
              <w:t xml:space="preserve">TDL-C 300ns </w:t>
            </w:r>
          </w:p>
        </w:tc>
      </w:tr>
      <w:tr w:rsidR="00B46B26" w:rsidRPr="00B46B26" w:rsidTr="00B46B26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</w:rPr>
              <w:t>10ms, 2slot pattern</w:t>
            </w:r>
          </w:p>
        </w:tc>
      </w:tr>
      <w:tr w:rsidR="00B46B26" w:rsidRPr="00B46B26" w:rsidTr="00B46B2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PGothic"/>
              </w:rPr>
              <w:t>Type A, Start symbol 2, Duration 12</w:t>
            </w:r>
          </w:p>
        </w:tc>
      </w:tr>
      <w:tr w:rsidR="00B46B26" w:rsidRPr="00B46B26" w:rsidTr="00B46B2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Rank = 1</w:t>
            </w:r>
          </w:p>
        </w:tc>
      </w:tr>
      <w:tr w:rsidR="00B46B26" w:rsidRPr="00B46B26" w:rsidTr="00C172A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40MHz</w:t>
            </w:r>
          </w:p>
        </w:tc>
      </w:tr>
      <w:tr w:rsidR="00B46B26" w:rsidRPr="00B46B26" w:rsidTr="00B46B2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D2711E" w:rsidRPr="00B46B26" w:rsidRDefault="009E0791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600Hz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D2711E" w:rsidRPr="00B46B26" w:rsidRDefault="009E0791" w:rsidP="00B46B26">
            <w:pPr>
              <w:pStyle w:val="TAC"/>
              <w:rPr>
                <w:lang w:val="en-US"/>
              </w:rPr>
            </w:pPr>
            <w:r w:rsidRPr="00B46B26">
              <w:rPr>
                <w:rFonts w:eastAsia="MS Mincho"/>
                <w:lang w:val="en-US"/>
              </w:rPr>
              <w:t>1200Hz</w:t>
            </w:r>
          </w:p>
        </w:tc>
      </w:tr>
      <w:tr w:rsidR="00B46B26" w:rsidRPr="00B46B26" w:rsidTr="00DC7DC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46B26" w:rsidRPr="00B46B26" w:rsidRDefault="00B46B26" w:rsidP="00B46B26">
            <w:pPr>
              <w:pStyle w:val="TAC"/>
              <w:rPr>
                <w:lang w:val="en-US"/>
              </w:rPr>
            </w:pPr>
            <w:r w:rsidRPr="00B46B26">
              <w:t>SNR @70% of maximum throughput</w:t>
            </w:r>
          </w:p>
        </w:tc>
      </w:tr>
    </w:tbl>
    <w:p w:rsidR="00B46B26" w:rsidRPr="00AD59AA" w:rsidRDefault="00B46B26" w:rsidP="009163A1">
      <w:pPr>
        <w:rPr>
          <w:lang w:val="en-US"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36041D" w:rsidRPr="0036041D" w:rsidRDefault="0036041D" w:rsidP="0036041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is shown in the table 2-1 and Figure 2-1 below.</w:t>
      </w:r>
    </w:p>
    <w:p w:rsidR="00B012E4" w:rsidRPr="006C057F" w:rsidRDefault="0036041D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>Table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multi-path fading scenario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557"/>
        <w:gridCol w:w="1813"/>
      </w:tblGrid>
      <w:tr w:rsidR="00B012E4" w:rsidRPr="00167706" w:rsidTr="00C83F47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167706" w:rsidRDefault="00B012E4" w:rsidP="00C83F47">
            <w:pPr>
              <w:pStyle w:val="TAH"/>
            </w:pPr>
            <w:r w:rsidRPr="00167706">
              <w:t>SNR@70% Max TP</w:t>
            </w:r>
          </w:p>
        </w:tc>
      </w:tr>
      <w:tr w:rsidR="00AF1EAA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EAA" w:rsidRPr="008D3BA4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6.70</w:t>
            </w:r>
          </w:p>
        </w:tc>
      </w:tr>
      <w:tr w:rsidR="00AF1EAA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EAA" w:rsidRPr="008D3BA4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2.94</w:t>
            </w:r>
          </w:p>
        </w:tc>
      </w:tr>
      <w:tr w:rsidR="00AF1EAA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EAA" w:rsidRPr="003C3EFC" w:rsidRDefault="00AF1EAA" w:rsidP="00AF1EA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.60</w:t>
            </w:r>
          </w:p>
        </w:tc>
      </w:tr>
      <w:tr w:rsidR="00AF1EAA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1EAA" w:rsidRPr="00167706" w:rsidRDefault="00AF1EAA" w:rsidP="00AF1EAA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EAA" w:rsidRPr="003C3EFC" w:rsidRDefault="00AF1EAA" w:rsidP="00AF1EA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.54</w:t>
            </w:r>
          </w:p>
        </w:tc>
      </w:tr>
    </w:tbl>
    <w:p w:rsidR="00B012E4" w:rsidRDefault="007C209E" w:rsidP="00B012E4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482A44AF" wp14:editId="37BDE5B4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1EA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4BD38E0" wp14:editId="4D06E701">
            <wp:extent cx="2667600" cy="2005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2E4" w:rsidRDefault="0036041D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t>Figure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multi-path fading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scenario</w:t>
      </w:r>
    </w:p>
    <w:p w:rsidR="001236AB" w:rsidRDefault="001236AB" w:rsidP="001236AB">
      <w:pPr>
        <w:pStyle w:val="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Co</w:t>
      </w:r>
      <w:r>
        <w:rPr>
          <w:noProof/>
          <w:lang w:val="en-US" w:eastAsia="zh-CN"/>
        </w:rPr>
        <w:t>nclusion</w:t>
      </w:r>
    </w:p>
    <w:p w:rsidR="001236AB" w:rsidRPr="005F3030" w:rsidRDefault="001236AB" w:rsidP="001236A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provide our simulation results </w:t>
      </w:r>
      <w:r w:rsidRPr="005F3030">
        <w:rPr>
          <w:lang w:val="en-US" w:eastAsia="zh-CN"/>
        </w:rPr>
        <w:t xml:space="preserve">on </w:t>
      </w:r>
      <w:r>
        <w:rPr>
          <w:lang w:val="en-US" w:eastAsia="zh-CN"/>
        </w:rPr>
        <w:t xml:space="preserve">Rel-16 </w:t>
      </w:r>
      <w:r w:rsidRPr="005F3030">
        <w:rPr>
          <w:lang w:val="en-US" w:eastAsia="zh-CN"/>
        </w:rPr>
        <w:t>NR UE HST performance requirements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>for multi-path fading channel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B012E4" w:rsidRDefault="00B012E4" w:rsidP="00B012E4">
      <w:pPr>
        <w:pStyle w:val="Reference"/>
        <w:ind w:left="400" w:hanging="400"/>
      </w:pPr>
      <w:r>
        <w:rPr>
          <w:lang w:val="en-US" w:eastAsia="zh-CN"/>
        </w:rPr>
        <w:t>R4-200</w:t>
      </w:r>
      <w:r w:rsidR="009163A1" w:rsidRPr="009163A1">
        <w:rPr>
          <w:lang w:val="en-US" w:eastAsia="zh-CN"/>
        </w:rPr>
        <w:t>8</w:t>
      </w:r>
      <w:r>
        <w:rPr>
          <w:lang w:val="en-US" w:eastAsia="zh-CN"/>
        </w:rPr>
        <w:t>820</w:t>
      </w:r>
      <w:r w:rsidR="009163A1" w:rsidRPr="009163A1">
        <w:rPr>
          <w:lang w:val="en-US" w:eastAsia="zh-CN"/>
        </w:rPr>
        <w:t xml:space="preserve">, </w:t>
      </w:r>
      <w:r w:rsidRPr="00B012E4">
        <w:t>WF on UE demodulation for NR HST</w:t>
      </w:r>
      <w:r>
        <w:rPr>
          <w:lang w:val="en-US" w:eastAsia="zh-CN"/>
        </w:rPr>
        <w:t>, RAN4#95-</w:t>
      </w:r>
      <w:r w:rsidR="009163A1" w:rsidRPr="00B012E4">
        <w:rPr>
          <w:lang w:val="en-US" w:eastAsia="zh-CN"/>
        </w:rPr>
        <w:t>e, CMCC</w:t>
      </w:r>
    </w:p>
    <w:sectPr w:rsidR="009163A1" w:rsidRPr="00B012E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D15" w:rsidRDefault="00ED2D15" w:rsidP="009163A1">
      <w:pPr>
        <w:spacing w:after="0"/>
      </w:pPr>
      <w:r>
        <w:separator/>
      </w:r>
    </w:p>
  </w:endnote>
  <w:endnote w:type="continuationSeparator" w:id="0">
    <w:p w:rsidR="00ED2D15" w:rsidRDefault="00ED2D1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D15" w:rsidRDefault="00ED2D15" w:rsidP="009163A1">
      <w:pPr>
        <w:spacing w:after="0"/>
      </w:pPr>
      <w:r>
        <w:separator/>
      </w:r>
    </w:p>
  </w:footnote>
  <w:footnote w:type="continuationSeparator" w:id="0">
    <w:p w:rsidR="00ED2D15" w:rsidRDefault="00ED2D1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51E450EC"/>
    <w:multiLevelType w:val="hybridMultilevel"/>
    <w:tmpl w:val="549C3F32"/>
    <w:lvl w:ilvl="0" w:tplc="C9544F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25D4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EE08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00C9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692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B2CF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C7B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14DBE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EA80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BB"/>
    <w:rsid w:val="0000087E"/>
    <w:rsid w:val="0002379D"/>
    <w:rsid w:val="00086A1D"/>
    <w:rsid w:val="000C68F4"/>
    <w:rsid w:val="00106E4B"/>
    <w:rsid w:val="0011094C"/>
    <w:rsid w:val="0012091F"/>
    <w:rsid w:val="001236AB"/>
    <w:rsid w:val="00221897"/>
    <w:rsid w:val="00247BA5"/>
    <w:rsid w:val="0025198E"/>
    <w:rsid w:val="0026337D"/>
    <w:rsid w:val="00264A2C"/>
    <w:rsid w:val="0026679C"/>
    <w:rsid w:val="0027571A"/>
    <w:rsid w:val="002E2F7D"/>
    <w:rsid w:val="00314027"/>
    <w:rsid w:val="003373D2"/>
    <w:rsid w:val="0036041D"/>
    <w:rsid w:val="00375269"/>
    <w:rsid w:val="00377724"/>
    <w:rsid w:val="0038762B"/>
    <w:rsid w:val="00390076"/>
    <w:rsid w:val="003F7093"/>
    <w:rsid w:val="00401A10"/>
    <w:rsid w:val="00416BDF"/>
    <w:rsid w:val="0043491A"/>
    <w:rsid w:val="004575B7"/>
    <w:rsid w:val="00467EFD"/>
    <w:rsid w:val="004B25B2"/>
    <w:rsid w:val="004C607D"/>
    <w:rsid w:val="004C739A"/>
    <w:rsid w:val="004F5BBF"/>
    <w:rsid w:val="00532969"/>
    <w:rsid w:val="005630CD"/>
    <w:rsid w:val="005A7987"/>
    <w:rsid w:val="005C3579"/>
    <w:rsid w:val="005D7F6A"/>
    <w:rsid w:val="005E0EAC"/>
    <w:rsid w:val="005E5C29"/>
    <w:rsid w:val="00624A59"/>
    <w:rsid w:val="00637807"/>
    <w:rsid w:val="00646108"/>
    <w:rsid w:val="006B7BB4"/>
    <w:rsid w:val="00746CEA"/>
    <w:rsid w:val="007B61F6"/>
    <w:rsid w:val="007C209E"/>
    <w:rsid w:val="007D050C"/>
    <w:rsid w:val="00804C38"/>
    <w:rsid w:val="00804EC5"/>
    <w:rsid w:val="008664AE"/>
    <w:rsid w:val="00874ED9"/>
    <w:rsid w:val="008823A4"/>
    <w:rsid w:val="008A7439"/>
    <w:rsid w:val="008C70FA"/>
    <w:rsid w:val="00915630"/>
    <w:rsid w:val="009163A1"/>
    <w:rsid w:val="009313BB"/>
    <w:rsid w:val="009A0F65"/>
    <w:rsid w:val="009D45F0"/>
    <w:rsid w:val="009E0791"/>
    <w:rsid w:val="00A70F98"/>
    <w:rsid w:val="00A80BB8"/>
    <w:rsid w:val="00AA3E3D"/>
    <w:rsid w:val="00AA488B"/>
    <w:rsid w:val="00AF1EAA"/>
    <w:rsid w:val="00AF5146"/>
    <w:rsid w:val="00B012E4"/>
    <w:rsid w:val="00B4399C"/>
    <w:rsid w:val="00B46B26"/>
    <w:rsid w:val="00B94325"/>
    <w:rsid w:val="00BA6850"/>
    <w:rsid w:val="00BC4DE3"/>
    <w:rsid w:val="00C006CD"/>
    <w:rsid w:val="00C06889"/>
    <w:rsid w:val="00C172A6"/>
    <w:rsid w:val="00C55A77"/>
    <w:rsid w:val="00CB4AD4"/>
    <w:rsid w:val="00CC519B"/>
    <w:rsid w:val="00CD2D65"/>
    <w:rsid w:val="00CD7A7A"/>
    <w:rsid w:val="00CF77FF"/>
    <w:rsid w:val="00D2711E"/>
    <w:rsid w:val="00DC122D"/>
    <w:rsid w:val="00DC7DC1"/>
    <w:rsid w:val="00E14775"/>
    <w:rsid w:val="00E1684C"/>
    <w:rsid w:val="00E3475F"/>
    <w:rsid w:val="00E375A2"/>
    <w:rsid w:val="00E6511D"/>
    <w:rsid w:val="00E77E8A"/>
    <w:rsid w:val="00E8582B"/>
    <w:rsid w:val="00ED2D15"/>
    <w:rsid w:val="00F126C1"/>
    <w:rsid w:val="00F50497"/>
    <w:rsid w:val="00F63240"/>
    <w:rsid w:val="00F75CA0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8C35DC-6772-4D4B-8B8F-4157A964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2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B012E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98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9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draft\HST%20UE\R4-200xxxx%20Simulation%20results%20on%20NR%20UE%20HST%20performance%20requirements%20for%20single-tap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R4-200xxxx Simulation results on NR UE HST performance requirements for single-tap.dotx</Template>
  <TotalTime>30</TotalTime>
  <Pages>2</Pages>
  <Words>259</Words>
  <Characters>1482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2020-06-18T06:57:00Z</dcterms:created>
  <dcterms:modified xsi:type="dcterms:W3CDTF">2020-08-07T17:34:00Z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(3)6Ewp6I58qBVYYOLkrQdojTASEeSoaFBiCTzkPgI0iwfUh3yvZ6ScrBDTIwnY2e+M9ISiqhFS
RjeTo5Rpve9tM1or059QfUIEi1a7HpcuAKZxPJB6ZRGsjVV9PYmUGW7C1wcRYtBss4LyFAdj
HEww18FCHnKVI5VQ2sGHY3kW+OSQO6cUMBPgWfoF5MvmhniPatve3JpyNDmHGNfLtvGV40Bp
gd4vDUvYkLQmOe0lTe</vt:lpwstr>
  </property>
  <property fmtid="{D5CDD505-2E9C-101B-9397-08002B2CF9AE}" pid="3" name="_2015_ms_pID_7253431">
    <vt:lpwstr>6cd6Xk1hLGGsXma2mQFEme/XYANAFNzsiXcuN84W9bm4zfBsLpFexJ
MuM+lWfPemoeQXB5fgAQamnxzXhSGYCkrrN3BZHOa9/LDhLzUZCiUbx6LEmmuCkfd25maIKv
e4PrWW0hKAqR/ne8lrrSYGaFFUO66sflTkSVTKG1kYcY5939ybmaXi9J7krZCiWop1QgzlT6
7CjirK+xz+Ay/tMD7EG0VS/YGY/++kjNkxtP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BZQRReRwpB0QNojmc9BPoU4=</vt:lpwstr>
  </property>
</Properties>
</file>